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0423" w14:textId="77777777" w:rsidR="00FE299E" w:rsidRPr="001953E1" w:rsidRDefault="00FE299E" w:rsidP="007A07D9">
      <w:pPr>
        <w:spacing w:after="0" w:line="240" w:lineRule="auto"/>
        <w:rPr>
          <w:b/>
          <w:bCs/>
          <w:sz w:val="28"/>
          <w:u w:val="single"/>
        </w:rPr>
      </w:pPr>
      <w:r w:rsidRPr="001953E1">
        <w:rPr>
          <w:b/>
          <w:bCs/>
          <w:sz w:val="28"/>
          <w:u w:val="single"/>
        </w:rPr>
        <w:t xml:space="preserve">How to successfully begin your </w:t>
      </w:r>
      <w:r w:rsidR="00447654">
        <w:rPr>
          <w:b/>
          <w:bCs/>
          <w:sz w:val="28"/>
          <w:u w:val="single"/>
        </w:rPr>
        <w:t xml:space="preserve">IEEE </w:t>
      </w:r>
      <w:r w:rsidRPr="001953E1">
        <w:rPr>
          <w:b/>
          <w:bCs/>
          <w:sz w:val="28"/>
          <w:u w:val="single"/>
        </w:rPr>
        <w:t xml:space="preserve">WebEx </w:t>
      </w:r>
      <w:r w:rsidR="005823C0">
        <w:rPr>
          <w:b/>
          <w:bCs/>
          <w:sz w:val="28"/>
          <w:u w:val="single"/>
        </w:rPr>
        <w:t>session</w:t>
      </w:r>
      <w:r w:rsidR="00014425" w:rsidRPr="001953E1">
        <w:rPr>
          <w:b/>
          <w:bCs/>
          <w:sz w:val="28"/>
          <w:u w:val="single"/>
        </w:rPr>
        <w:t xml:space="preserve"> (Visual and audio)</w:t>
      </w:r>
      <w:r w:rsidRPr="001953E1">
        <w:rPr>
          <w:b/>
          <w:bCs/>
          <w:sz w:val="28"/>
          <w:u w:val="single"/>
        </w:rPr>
        <w:t>:</w:t>
      </w:r>
    </w:p>
    <w:p w14:paraId="1B7588E3" w14:textId="77777777" w:rsidR="007A07D9" w:rsidRDefault="007A07D9" w:rsidP="007A07D9">
      <w:pPr>
        <w:spacing w:after="0" w:line="240" w:lineRule="auto"/>
        <w:rPr>
          <w:bCs/>
        </w:rPr>
      </w:pPr>
    </w:p>
    <w:p w14:paraId="07111B99" w14:textId="77777777" w:rsidR="00AA69CC" w:rsidRPr="00963CA7" w:rsidRDefault="00AA69CC" w:rsidP="00927B74">
      <w:pPr>
        <w:spacing w:after="0" w:line="240" w:lineRule="auto"/>
        <w:rPr>
          <w:bCs/>
          <w:i/>
        </w:rPr>
      </w:pPr>
      <w:r w:rsidRPr="00963CA7">
        <w:rPr>
          <w:b/>
          <w:bCs/>
          <w:i/>
        </w:rPr>
        <w:t>Note:</w:t>
      </w:r>
      <w:r w:rsidRPr="00963CA7">
        <w:rPr>
          <w:bCs/>
          <w:i/>
        </w:rPr>
        <w:t xml:space="preserve"> </w:t>
      </w:r>
      <w:proofErr w:type="spellStart"/>
      <w:r w:rsidRPr="00963CA7">
        <w:rPr>
          <w:bCs/>
          <w:i/>
        </w:rPr>
        <w:t>Intercall</w:t>
      </w:r>
      <w:proofErr w:type="spellEnd"/>
      <w:r w:rsidRPr="00963CA7">
        <w:rPr>
          <w:bCs/>
          <w:i/>
        </w:rPr>
        <w:t xml:space="preserve"> Conferencing </w:t>
      </w:r>
      <w:r w:rsidR="003D4F71" w:rsidRPr="00963CA7">
        <w:rPr>
          <w:bCs/>
          <w:i/>
        </w:rPr>
        <w:t>Toll-Free Help Line</w:t>
      </w:r>
      <w:r w:rsidRPr="00963CA7">
        <w:rPr>
          <w:bCs/>
          <w:i/>
        </w:rPr>
        <w:t xml:space="preserve"> and</w:t>
      </w:r>
      <w:r w:rsidR="003D4F71" w:rsidRPr="00963CA7">
        <w:rPr>
          <w:bCs/>
          <w:i/>
        </w:rPr>
        <w:t xml:space="preserve"> an IEEE WebEx Conferencing help guide are</w:t>
      </w:r>
      <w:r w:rsidR="00977A36">
        <w:rPr>
          <w:bCs/>
          <w:i/>
        </w:rPr>
        <w:t xml:space="preserve"> located at the end</w:t>
      </w:r>
      <w:r w:rsidRPr="00963CA7">
        <w:rPr>
          <w:bCs/>
          <w:i/>
        </w:rPr>
        <w:t xml:space="preserve">.  Please do not hesitate to reach out to an </w:t>
      </w:r>
      <w:proofErr w:type="spellStart"/>
      <w:r w:rsidRPr="00963CA7">
        <w:rPr>
          <w:bCs/>
          <w:i/>
        </w:rPr>
        <w:t>Intercall</w:t>
      </w:r>
      <w:proofErr w:type="spellEnd"/>
      <w:r w:rsidRPr="00963CA7">
        <w:rPr>
          <w:bCs/>
          <w:i/>
        </w:rPr>
        <w:t xml:space="preserve"> Support Representative if you are experiencing technical difficulties.  At the bottom of this document, you will find the </w:t>
      </w:r>
      <w:hyperlink r:id="rId5" w:history="1">
        <w:proofErr w:type="spellStart"/>
        <w:r w:rsidRPr="00963CA7">
          <w:rPr>
            <w:rStyle w:val="Hyperlink"/>
            <w:bCs/>
            <w:i/>
          </w:rPr>
          <w:t>Reservationless</w:t>
        </w:r>
        <w:proofErr w:type="spellEnd"/>
        <w:r w:rsidRPr="00963CA7">
          <w:rPr>
            <w:rStyle w:val="Hyperlink"/>
            <w:bCs/>
            <w:i/>
          </w:rPr>
          <w:t>-Plus User Guide (Keypad Commands)</w:t>
        </w:r>
      </w:hyperlink>
      <w:r w:rsidRPr="00963CA7">
        <w:rPr>
          <w:bCs/>
          <w:i/>
        </w:rPr>
        <w:t>, which may be used (during the conference) to assis</w:t>
      </w:r>
      <w:r w:rsidR="00927B74" w:rsidRPr="00963CA7">
        <w:rPr>
          <w:bCs/>
          <w:i/>
        </w:rPr>
        <w:t xml:space="preserve">t you with getting an </w:t>
      </w:r>
      <w:proofErr w:type="spellStart"/>
      <w:r w:rsidR="00927B74" w:rsidRPr="00963CA7">
        <w:rPr>
          <w:bCs/>
          <w:i/>
        </w:rPr>
        <w:t>Intercall</w:t>
      </w:r>
      <w:proofErr w:type="spellEnd"/>
      <w:r w:rsidR="00927B74" w:rsidRPr="00963CA7">
        <w:rPr>
          <w:bCs/>
          <w:i/>
        </w:rPr>
        <w:t xml:space="preserve"> </w:t>
      </w:r>
      <w:r w:rsidRPr="00963CA7">
        <w:rPr>
          <w:bCs/>
          <w:i/>
        </w:rPr>
        <w:t>representative on the line, as well as useful shortcuts to make changes to your conference.</w:t>
      </w:r>
    </w:p>
    <w:p w14:paraId="365C79B9" w14:textId="77777777" w:rsidR="00AA69CC" w:rsidRDefault="00AA69CC" w:rsidP="007A07D9">
      <w:pPr>
        <w:spacing w:after="0" w:line="240" w:lineRule="auto"/>
        <w:rPr>
          <w:bCs/>
        </w:rPr>
      </w:pPr>
    </w:p>
    <w:p w14:paraId="14B69071" w14:textId="77777777" w:rsidR="00FE299E" w:rsidRDefault="00FE299E" w:rsidP="007A07D9">
      <w:pPr>
        <w:spacing w:after="0" w:line="240" w:lineRule="auto"/>
        <w:rPr>
          <w:bCs/>
        </w:rPr>
      </w:pPr>
      <w:r>
        <w:rPr>
          <w:bCs/>
        </w:rPr>
        <w:t>There are a few easy steps to this process, and the order of these steps must be followed to replicate success each time.</w:t>
      </w:r>
    </w:p>
    <w:p w14:paraId="3ACFF78C" w14:textId="77777777" w:rsidR="007A07D9" w:rsidRDefault="007A07D9" w:rsidP="007A07D9">
      <w:pPr>
        <w:spacing w:after="0" w:line="240" w:lineRule="auto"/>
        <w:rPr>
          <w:bCs/>
        </w:rPr>
      </w:pPr>
    </w:p>
    <w:p w14:paraId="57588E0D" w14:textId="77777777" w:rsidR="00FE299E" w:rsidRPr="00EA75CE" w:rsidRDefault="00FE299E" w:rsidP="007A07D9">
      <w:pPr>
        <w:spacing w:after="0" w:line="240" w:lineRule="auto"/>
        <w:rPr>
          <w:b/>
        </w:rPr>
      </w:pPr>
      <w:r w:rsidRPr="00994FA3">
        <w:rPr>
          <w:b/>
          <w:bCs/>
        </w:rPr>
        <w:t>Step 1:</w:t>
      </w:r>
      <w:r>
        <w:rPr>
          <w:bCs/>
        </w:rPr>
        <w:t xml:space="preserve">  Click on the WebEx meeting link.  This link is provided to you once your requested meeting has been created.  The link will look similar to this: </w:t>
      </w:r>
      <w:hyperlink r:id="rId6" w:history="1">
        <w:r w:rsidR="00E90CC8" w:rsidRPr="00F27711">
          <w:rPr>
            <w:rStyle w:val="Hyperlink"/>
            <w:b/>
          </w:rPr>
          <w:t>https://ieeemeetings.webex.com/ieeemeetings/j.php?ED=#########&amp;UID=#########&amp;RT=MiMxMQ%3D%3D</w:t>
        </w:r>
      </w:hyperlink>
      <w:r w:rsidRPr="00EA75CE">
        <w:rPr>
          <w:b/>
        </w:rPr>
        <w:t> </w:t>
      </w:r>
    </w:p>
    <w:p w14:paraId="7B4E5A8B" w14:textId="77777777" w:rsidR="00FE299E" w:rsidRDefault="00FE299E" w:rsidP="007A07D9">
      <w:pPr>
        <w:spacing w:after="0" w:line="240" w:lineRule="auto"/>
        <w:rPr>
          <w:bCs/>
        </w:rPr>
      </w:pPr>
    </w:p>
    <w:p w14:paraId="07F46DD3" w14:textId="77777777" w:rsidR="00FE299E" w:rsidRDefault="00FE299E" w:rsidP="007A07D9">
      <w:pPr>
        <w:spacing w:after="0" w:line="240" w:lineRule="auto"/>
        <w:rPr>
          <w:bCs/>
        </w:rPr>
      </w:pPr>
      <w:r w:rsidRPr="00994FA3">
        <w:rPr>
          <w:b/>
          <w:bCs/>
        </w:rPr>
        <w:t>Step</w:t>
      </w:r>
      <w:r w:rsidR="00ED39B6">
        <w:rPr>
          <w:b/>
          <w:bCs/>
        </w:rPr>
        <w:t xml:space="preserve"> </w:t>
      </w:r>
      <w:r w:rsidRPr="00994FA3">
        <w:rPr>
          <w:b/>
          <w:bCs/>
        </w:rPr>
        <w:t>2:</w:t>
      </w:r>
      <w:r w:rsidR="00DF2277">
        <w:rPr>
          <w:bCs/>
        </w:rPr>
        <w:t xml:space="preserve">  You will have to join the meeting as a participant.  </w:t>
      </w:r>
      <w:r w:rsidR="005823C0">
        <w:rPr>
          <w:bCs/>
        </w:rPr>
        <w:t xml:space="preserve">(Your </w:t>
      </w:r>
      <w:proofErr w:type="spellStart"/>
      <w:r w:rsidR="005823C0">
        <w:rPr>
          <w:bCs/>
        </w:rPr>
        <w:t>webex</w:t>
      </w:r>
      <w:proofErr w:type="spellEnd"/>
      <w:r w:rsidR="005823C0">
        <w:rPr>
          <w:bCs/>
        </w:rPr>
        <w:t xml:space="preserve"> session will not be available to open until at least 15 minutes before scheduled starting time.)  </w:t>
      </w:r>
      <w:r w:rsidR="00B7354E">
        <w:rPr>
          <w:bCs/>
        </w:rPr>
        <w:t>Y</w:t>
      </w:r>
      <w:r w:rsidR="00DF2277">
        <w:rPr>
          <w:bCs/>
        </w:rPr>
        <w:t xml:space="preserve">ou will be asked for your name and email address.  </w:t>
      </w:r>
    </w:p>
    <w:p w14:paraId="4725FDB6" w14:textId="77777777" w:rsidR="00714972" w:rsidRDefault="009705F6" w:rsidP="00F8073E">
      <w:pPr>
        <w:spacing w:after="0" w:line="240" w:lineRule="auto"/>
        <w:ind w:left="3600"/>
        <w:jc w:val="center"/>
        <w:rPr>
          <w:bCs/>
        </w:rPr>
      </w:pPr>
      <w:r>
        <w:rPr>
          <w:noProof/>
        </w:rPr>
        <w:drawing>
          <wp:inline distT="0" distB="0" distL="0" distR="0" wp14:anchorId="5C0A6A96" wp14:editId="16A7E7B8">
            <wp:extent cx="2774950" cy="2506799"/>
            <wp:effectExtent l="19050" t="19050" r="2540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338" cy="2555028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830297" w14:textId="77777777" w:rsidR="007A07D9" w:rsidRDefault="00EB65A8" w:rsidP="00B7354E">
      <w:pPr>
        <w:spacing w:after="0" w:line="240" w:lineRule="auto"/>
        <w:ind w:left="360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2712E8C" wp14:editId="0B138D40">
                <wp:simplePos x="0" y="0"/>
                <wp:positionH relativeFrom="column">
                  <wp:posOffset>4133850</wp:posOffset>
                </wp:positionH>
                <wp:positionV relativeFrom="paragraph">
                  <wp:posOffset>27305</wp:posOffset>
                </wp:positionV>
                <wp:extent cx="0" cy="552450"/>
                <wp:effectExtent l="133350" t="0" r="5715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C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5.5pt;margin-top:2.15pt;width:0;height:43.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" strokecolor="red" strokeweight="2.25pt">
                <v:stroke endarrow="open"/>
                <o:lock v:ext="edit" shapetype="f"/>
              </v:shape>
            </w:pict>
          </mc:Fallback>
        </mc:AlternateContent>
      </w:r>
    </w:p>
    <w:p w14:paraId="18071BAC" w14:textId="77777777" w:rsidR="007A07D9" w:rsidRDefault="007A07D9" w:rsidP="007A07D9">
      <w:pPr>
        <w:spacing w:after="0" w:line="240" w:lineRule="auto"/>
        <w:rPr>
          <w:bCs/>
        </w:rPr>
      </w:pPr>
      <w:r w:rsidRPr="00994FA3">
        <w:rPr>
          <w:b/>
          <w:bCs/>
        </w:rPr>
        <w:t>Step 3:</w:t>
      </w:r>
      <w:r>
        <w:rPr>
          <w:bCs/>
        </w:rPr>
        <w:t xml:space="preserve"> </w:t>
      </w:r>
      <w:r w:rsidRPr="007A07D9">
        <w:rPr>
          <w:bCs/>
        </w:rPr>
        <w:t>Fill in the information and click “Join.”</w:t>
      </w:r>
    </w:p>
    <w:p w14:paraId="63BD4D87" w14:textId="77777777" w:rsidR="007A07D9" w:rsidRDefault="007A07D9" w:rsidP="007A07D9">
      <w:pPr>
        <w:spacing w:after="0" w:line="240" w:lineRule="auto"/>
        <w:rPr>
          <w:bCs/>
        </w:rPr>
      </w:pPr>
    </w:p>
    <w:p w14:paraId="70542F26" w14:textId="77777777" w:rsidR="007A07D9" w:rsidRDefault="00B7354E" w:rsidP="00B7354E">
      <w:pPr>
        <w:spacing w:after="0" w:line="240" w:lineRule="auto"/>
        <w:ind w:left="3600"/>
        <w:rPr>
          <w:bCs/>
        </w:rPr>
      </w:pPr>
      <w:r w:rsidRPr="00B7354E">
        <w:rPr>
          <w:bCs/>
          <w:noProof/>
        </w:rPr>
        <w:drawing>
          <wp:inline distT="0" distB="0" distL="0" distR="0" wp14:anchorId="081E824E" wp14:editId="1579AAB4">
            <wp:extent cx="3680460" cy="2219553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194" cy="221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AF5A" w14:textId="77777777" w:rsidR="007A07D9" w:rsidRDefault="007A07D9" w:rsidP="007A07D9">
      <w:pPr>
        <w:spacing w:after="0" w:line="240" w:lineRule="auto"/>
        <w:rPr>
          <w:bCs/>
        </w:rPr>
      </w:pPr>
    </w:p>
    <w:p w14:paraId="1DD0F4ED" w14:textId="77777777" w:rsidR="00DF2277" w:rsidRDefault="007A07D9" w:rsidP="007A07D9">
      <w:pPr>
        <w:spacing w:after="0" w:line="240" w:lineRule="auto"/>
        <w:rPr>
          <w:bCs/>
        </w:rPr>
      </w:pPr>
      <w:r w:rsidRPr="00994FA3">
        <w:rPr>
          <w:b/>
          <w:bCs/>
        </w:rPr>
        <w:t>Step 4</w:t>
      </w:r>
      <w:r w:rsidR="00DF2277" w:rsidRPr="00994FA3">
        <w:rPr>
          <w:b/>
          <w:bCs/>
        </w:rPr>
        <w:t>:</w:t>
      </w:r>
      <w:r w:rsidR="00DF2277">
        <w:rPr>
          <w:bCs/>
        </w:rPr>
        <w:t xml:space="preserve"> The WebEx application will launch, and you will be notified that the host has not yet joined the meeting. </w:t>
      </w:r>
      <w:r w:rsidR="00977A36">
        <w:rPr>
          <w:bCs/>
        </w:rPr>
        <w:t xml:space="preserve">  Click on OK. </w:t>
      </w:r>
    </w:p>
    <w:p w14:paraId="7450EAC8" w14:textId="77777777" w:rsidR="009F21B9" w:rsidRDefault="009F21B9" w:rsidP="007A07D9">
      <w:pPr>
        <w:spacing w:after="0" w:line="240" w:lineRule="auto"/>
        <w:rPr>
          <w:bCs/>
        </w:rPr>
      </w:pPr>
    </w:p>
    <w:p w14:paraId="5F4BEDD2" w14:textId="77777777" w:rsidR="00DF2277" w:rsidRDefault="009F21B9" w:rsidP="009F21B9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77966FFD" wp14:editId="61532A61">
            <wp:extent cx="2613887" cy="1379340"/>
            <wp:effectExtent l="19050" t="19050" r="1524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3887" cy="1379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EF722B" w14:textId="77777777" w:rsidR="00DF2277" w:rsidRDefault="00DF2277" w:rsidP="009F21B9">
      <w:pPr>
        <w:spacing w:after="0" w:line="240" w:lineRule="auto"/>
        <w:jc w:val="center"/>
        <w:rPr>
          <w:bCs/>
        </w:rPr>
      </w:pPr>
    </w:p>
    <w:p w14:paraId="42FBD681" w14:textId="77777777" w:rsidR="007A07D9" w:rsidRDefault="007A07D9" w:rsidP="007A07D9">
      <w:pPr>
        <w:spacing w:after="0" w:line="240" w:lineRule="auto"/>
        <w:rPr>
          <w:bCs/>
        </w:rPr>
      </w:pPr>
    </w:p>
    <w:p w14:paraId="5260E881" w14:textId="77777777" w:rsidR="00DF2277" w:rsidRDefault="007A07D9" w:rsidP="007A07D9">
      <w:pPr>
        <w:spacing w:after="0" w:line="240" w:lineRule="auto"/>
        <w:rPr>
          <w:bCs/>
        </w:rPr>
      </w:pPr>
      <w:r w:rsidRPr="00994FA3">
        <w:rPr>
          <w:b/>
          <w:bCs/>
        </w:rPr>
        <w:t>Step 5</w:t>
      </w:r>
      <w:r w:rsidR="00DF2277" w:rsidRPr="00994FA3">
        <w:rPr>
          <w:b/>
          <w:bCs/>
        </w:rPr>
        <w:t>:</w:t>
      </w:r>
      <w:r w:rsidR="00DF2277">
        <w:rPr>
          <w:bCs/>
        </w:rPr>
        <w:t xml:space="preserve"> Click on “Participant” from the menu bar on the top left of the screen, then select “Reclaim Host Role.”</w:t>
      </w:r>
    </w:p>
    <w:p w14:paraId="6AC48E4D" w14:textId="77777777" w:rsidR="00DF2277" w:rsidRDefault="009F21B9" w:rsidP="009F21B9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4E8DB39D" wp14:editId="2D3068DA">
            <wp:extent cx="3327400" cy="3199200"/>
            <wp:effectExtent l="19050" t="19050" r="2540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0772" cy="3221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942054" w14:textId="77777777" w:rsidR="00DF2277" w:rsidRDefault="00DF2277" w:rsidP="007A07D9">
      <w:pPr>
        <w:spacing w:after="0" w:line="240" w:lineRule="auto"/>
        <w:rPr>
          <w:bCs/>
        </w:rPr>
      </w:pPr>
    </w:p>
    <w:p w14:paraId="7AA8EFD5" w14:textId="77777777" w:rsidR="007A07D9" w:rsidRDefault="007A07D9" w:rsidP="007A07D9">
      <w:pPr>
        <w:spacing w:after="0" w:line="240" w:lineRule="auto"/>
        <w:rPr>
          <w:bCs/>
        </w:rPr>
      </w:pPr>
    </w:p>
    <w:p w14:paraId="3E05BCDC" w14:textId="77777777" w:rsidR="00DF2277" w:rsidRDefault="00DF2277" w:rsidP="007A07D9">
      <w:pPr>
        <w:spacing w:after="0" w:line="240" w:lineRule="auto"/>
        <w:rPr>
          <w:bCs/>
        </w:rPr>
      </w:pPr>
      <w:r w:rsidRPr="00994FA3">
        <w:rPr>
          <w:b/>
          <w:bCs/>
        </w:rPr>
        <w:t xml:space="preserve">Step </w:t>
      </w:r>
      <w:r w:rsidR="007A07D9" w:rsidRPr="00994FA3">
        <w:rPr>
          <w:b/>
          <w:bCs/>
        </w:rPr>
        <w:t>6</w:t>
      </w:r>
      <w:r w:rsidRPr="00994FA3">
        <w:rPr>
          <w:b/>
          <w:bCs/>
        </w:rPr>
        <w:t>:</w:t>
      </w:r>
      <w:r>
        <w:rPr>
          <w:bCs/>
        </w:rPr>
        <w:t xml:space="preserve"> A window will open, and will prompt you for the host code.  If you are the meeting requester, you will have been given this code.</w:t>
      </w:r>
    </w:p>
    <w:p w14:paraId="7D2B0EC6" w14:textId="77777777" w:rsidR="005702C5" w:rsidRDefault="005702C5" w:rsidP="007A07D9">
      <w:pPr>
        <w:spacing w:after="0" w:line="240" w:lineRule="auto"/>
        <w:rPr>
          <w:bCs/>
        </w:rPr>
      </w:pPr>
    </w:p>
    <w:p w14:paraId="77E2AD60" w14:textId="77777777" w:rsidR="00DF2277" w:rsidRDefault="005702C5" w:rsidP="005702C5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35332C5E" wp14:editId="0739DC55">
            <wp:extent cx="2235200" cy="1499354"/>
            <wp:effectExtent l="19050" t="19050" r="1270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1648" cy="15238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2227FF" w14:textId="77777777" w:rsidR="00714972" w:rsidRDefault="00714972" w:rsidP="007A07D9">
      <w:pPr>
        <w:spacing w:after="0" w:line="240" w:lineRule="auto"/>
        <w:rPr>
          <w:bCs/>
        </w:rPr>
      </w:pPr>
    </w:p>
    <w:p w14:paraId="0F653FAD" w14:textId="77777777" w:rsidR="00DF2277" w:rsidRDefault="007A07D9" w:rsidP="007A07D9">
      <w:pPr>
        <w:spacing w:after="0" w:line="240" w:lineRule="auto"/>
        <w:rPr>
          <w:bCs/>
        </w:rPr>
      </w:pPr>
      <w:r w:rsidRPr="00994FA3">
        <w:rPr>
          <w:b/>
          <w:bCs/>
        </w:rPr>
        <w:lastRenderedPageBreak/>
        <w:t>Step 7</w:t>
      </w:r>
      <w:r w:rsidR="00DF2277" w:rsidRPr="00994FA3">
        <w:rPr>
          <w:b/>
          <w:bCs/>
        </w:rPr>
        <w:t>:</w:t>
      </w:r>
      <w:r w:rsidR="00DF2277">
        <w:rPr>
          <w:bCs/>
        </w:rPr>
        <w:t xml:space="preserve"> </w:t>
      </w:r>
      <w:r w:rsidR="00714972">
        <w:rPr>
          <w:bCs/>
        </w:rPr>
        <w:t>Once you’ve reclaimed the host role, your name will then have “(Host)” written next to it, in the ‘participants’ window.</w:t>
      </w:r>
    </w:p>
    <w:p w14:paraId="3A4881C0" w14:textId="77777777" w:rsidR="00714972" w:rsidRDefault="00714972" w:rsidP="007A07D9">
      <w:pPr>
        <w:spacing w:after="0" w:line="240" w:lineRule="auto"/>
        <w:rPr>
          <w:bCs/>
        </w:rPr>
      </w:pPr>
    </w:p>
    <w:p w14:paraId="0AA67B8B" w14:textId="77777777" w:rsidR="00714972" w:rsidRDefault="006719E1" w:rsidP="005702C5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51C6559C" wp14:editId="40CF2C5F">
            <wp:extent cx="3149600" cy="1283412"/>
            <wp:effectExtent l="19050" t="19050" r="1270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4401" cy="12894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DE4057" w14:textId="77777777" w:rsidR="007A07D9" w:rsidRDefault="007A07D9" w:rsidP="007A07D9">
      <w:pPr>
        <w:spacing w:after="0" w:line="240" w:lineRule="auto"/>
        <w:rPr>
          <w:bCs/>
        </w:rPr>
      </w:pPr>
    </w:p>
    <w:p w14:paraId="7C570FF6" w14:textId="77777777" w:rsidR="007A07D9" w:rsidRDefault="007A07D9" w:rsidP="007A07D9">
      <w:pPr>
        <w:spacing w:after="0" w:line="240" w:lineRule="auto"/>
        <w:rPr>
          <w:bCs/>
        </w:rPr>
      </w:pPr>
    </w:p>
    <w:p w14:paraId="330C3FB6" w14:textId="77777777" w:rsidR="00D04113" w:rsidRDefault="00D04113" w:rsidP="00D04113">
      <w:pPr>
        <w:spacing w:after="0" w:line="240" w:lineRule="auto"/>
        <w:rPr>
          <w:bCs/>
        </w:rPr>
      </w:pPr>
      <w:r>
        <w:rPr>
          <w:b/>
          <w:bCs/>
        </w:rPr>
        <w:t xml:space="preserve">Step </w:t>
      </w:r>
      <w:r w:rsidR="001704C3">
        <w:rPr>
          <w:b/>
          <w:bCs/>
        </w:rPr>
        <w:t>8</w:t>
      </w:r>
      <w:r w:rsidRPr="00994FA3">
        <w:rPr>
          <w:b/>
          <w:bCs/>
        </w:rPr>
        <w:t>:</w:t>
      </w:r>
      <w:r>
        <w:rPr>
          <w:bCs/>
        </w:rPr>
        <w:t xml:space="preserve"> </w:t>
      </w:r>
    </w:p>
    <w:p w14:paraId="77F4FFF5" w14:textId="77777777" w:rsidR="006719E1" w:rsidRDefault="006719E1" w:rsidP="001704C3">
      <w:pPr>
        <w:spacing w:after="0" w:line="240" w:lineRule="auto"/>
        <w:rPr>
          <w:bCs/>
          <w:noProof/>
        </w:rPr>
      </w:pPr>
      <w:r>
        <w:rPr>
          <w:bCs/>
        </w:rPr>
        <w:t xml:space="preserve">The </w:t>
      </w:r>
      <w:r>
        <w:rPr>
          <w:bCs/>
          <w:noProof/>
        </w:rPr>
        <w:t>System will prompt you to make a “Audio and Video Connection”</w:t>
      </w:r>
      <w:r>
        <w:rPr>
          <w:bCs/>
        </w:rPr>
        <w:t xml:space="preserve"> when you enter the </w:t>
      </w:r>
      <w:proofErr w:type="spellStart"/>
      <w:r>
        <w:rPr>
          <w:bCs/>
        </w:rPr>
        <w:t>Webex</w:t>
      </w:r>
      <w:proofErr w:type="spellEnd"/>
      <w:r>
        <w:rPr>
          <w:bCs/>
        </w:rPr>
        <w:t>.   If it does not, you can open it using the upper left navigation links.  P</w:t>
      </w:r>
      <w:r w:rsidR="001704C3">
        <w:rPr>
          <w:bCs/>
          <w:noProof/>
        </w:rPr>
        <w:t>lease make sure that you select your audio device to either call in or use your computer.</w:t>
      </w:r>
      <w:r>
        <w:rPr>
          <w:bCs/>
          <w:noProof/>
        </w:rPr>
        <w:t xml:space="preserve">  </w:t>
      </w:r>
    </w:p>
    <w:p w14:paraId="0D0C47DA" w14:textId="77777777" w:rsidR="006719E1" w:rsidRDefault="006719E1" w:rsidP="001704C3">
      <w:pPr>
        <w:spacing w:after="0" w:line="240" w:lineRule="auto"/>
        <w:rPr>
          <w:bCs/>
          <w:noProof/>
        </w:rPr>
      </w:pPr>
    </w:p>
    <w:p w14:paraId="2B2D34C3" w14:textId="77777777" w:rsidR="001704C3" w:rsidRDefault="006719E1" w:rsidP="006719E1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66E60529" wp14:editId="2160EF21">
            <wp:extent cx="3746500" cy="657630"/>
            <wp:effectExtent l="19050" t="19050" r="2540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364" cy="66708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004DEA05" w14:textId="77777777" w:rsidR="006719E1" w:rsidRDefault="006719E1" w:rsidP="001704C3">
      <w:pPr>
        <w:spacing w:after="0" w:line="240" w:lineRule="auto"/>
        <w:ind w:firstLine="720"/>
        <w:rPr>
          <w:b/>
          <w:bCs/>
        </w:rPr>
      </w:pPr>
    </w:p>
    <w:p w14:paraId="481778BD" w14:textId="77777777" w:rsidR="00D04113" w:rsidRDefault="001704C3" w:rsidP="006719E1">
      <w:pPr>
        <w:spacing w:after="0" w:line="240" w:lineRule="auto"/>
        <w:ind w:firstLine="720"/>
        <w:rPr>
          <w:bCs/>
        </w:rPr>
      </w:pPr>
      <w:r w:rsidRPr="001704C3">
        <w:rPr>
          <w:b/>
          <w:bCs/>
        </w:rPr>
        <w:t>Step 8a</w:t>
      </w:r>
      <w:r>
        <w:rPr>
          <w:bCs/>
        </w:rPr>
        <w:t xml:space="preserve">: </w:t>
      </w:r>
      <w:r w:rsidR="00D04113" w:rsidRPr="00EB65A8">
        <w:rPr>
          <w:bCs/>
        </w:rPr>
        <w:t xml:space="preserve">To start a call </w:t>
      </w:r>
      <w:r w:rsidR="00D04113" w:rsidRPr="00EB65A8">
        <w:rPr>
          <w:b/>
          <w:bCs/>
        </w:rPr>
        <w:t>(Using a telephone)</w:t>
      </w:r>
      <w:r w:rsidR="00D04113" w:rsidRPr="00EB65A8">
        <w:rPr>
          <w:bCs/>
        </w:rPr>
        <w:t>:</w:t>
      </w:r>
    </w:p>
    <w:p w14:paraId="477FC9F8" w14:textId="77777777" w:rsidR="006719E1" w:rsidRDefault="006719E1" w:rsidP="00D04113">
      <w:pPr>
        <w:spacing w:after="0" w:line="240" w:lineRule="auto"/>
        <w:rPr>
          <w:bCs/>
        </w:rPr>
      </w:pPr>
    </w:p>
    <w:p w14:paraId="0C74191F" w14:textId="77777777" w:rsidR="006719E1" w:rsidRPr="006719E1" w:rsidRDefault="00D04113" w:rsidP="006719E1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6719E1">
        <w:rPr>
          <w:bCs/>
        </w:rPr>
        <w:t>Dial the appropriate</w:t>
      </w:r>
      <w:r w:rsidR="001704C3" w:rsidRPr="006719E1">
        <w:rPr>
          <w:bCs/>
        </w:rPr>
        <w:t xml:space="preserve"> number shown in the Audio and Video connection box.</w:t>
      </w:r>
      <w:r w:rsidRPr="006719E1">
        <w:rPr>
          <w:bCs/>
        </w:rPr>
        <w:t xml:space="preserve">  (US Toll Free or </w:t>
      </w:r>
    </w:p>
    <w:p w14:paraId="5CF46E8F" w14:textId="77777777" w:rsidR="00D04113" w:rsidRPr="006719E1" w:rsidRDefault="00D04113" w:rsidP="006719E1">
      <w:pPr>
        <w:pStyle w:val="ListParagraph"/>
        <w:spacing w:after="0" w:line="240" w:lineRule="auto"/>
        <w:ind w:left="1080"/>
        <w:rPr>
          <w:bCs/>
        </w:rPr>
      </w:pPr>
      <w:r w:rsidRPr="006719E1">
        <w:rPr>
          <w:bCs/>
        </w:rPr>
        <w:t>Global Call-In Numbers)</w:t>
      </w:r>
    </w:p>
    <w:p w14:paraId="28425BE9" w14:textId="77777777" w:rsidR="00D04113" w:rsidRPr="006719E1" w:rsidRDefault="00D04113" w:rsidP="006719E1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6719E1">
        <w:rPr>
          <w:bCs/>
        </w:rPr>
        <w:t xml:space="preserve">Enter your access code followed by #. </w:t>
      </w:r>
    </w:p>
    <w:p w14:paraId="14CCCC12" w14:textId="77777777" w:rsidR="001704C3" w:rsidRPr="006719E1" w:rsidRDefault="00D04113" w:rsidP="006719E1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6719E1">
        <w:rPr>
          <w:bCs/>
        </w:rPr>
        <w:t>Enter your Attendee ID followed by a #.</w:t>
      </w:r>
    </w:p>
    <w:p w14:paraId="0FBD7A86" w14:textId="77777777" w:rsidR="001704C3" w:rsidRDefault="001704C3" w:rsidP="00D04113">
      <w:pPr>
        <w:spacing w:after="0" w:line="240" w:lineRule="auto"/>
        <w:rPr>
          <w:bCs/>
        </w:rPr>
      </w:pPr>
    </w:p>
    <w:p w14:paraId="7312320E" w14:textId="77777777" w:rsidR="00D04113" w:rsidRDefault="00D04113" w:rsidP="00D04113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1EC29AC9" wp14:editId="2AB8C3AC">
            <wp:extent cx="4464050" cy="3407231"/>
            <wp:effectExtent l="19050" t="19050" r="12700" b="222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5350" cy="3423488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C1738F3" w14:textId="77777777" w:rsidR="001704C3" w:rsidRDefault="001704C3" w:rsidP="001704C3">
      <w:pPr>
        <w:spacing w:after="0" w:line="240" w:lineRule="auto"/>
        <w:ind w:firstLine="720"/>
        <w:rPr>
          <w:bCs/>
          <w:noProof/>
        </w:rPr>
      </w:pPr>
      <w:r>
        <w:rPr>
          <w:b/>
          <w:bCs/>
        </w:rPr>
        <w:lastRenderedPageBreak/>
        <w:t>Step 8b</w:t>
      </w:r>
      <w:r w:rsidR="001A09F0" w:rsidRPr="001A09F0">
        <w:rPr>
          <w:b/>
          <w:bCs/>
        </w:rPr>
        <w:t>:</w:t>
      </w:r>
      <w:r w:rsidR="001A09F0">
        <w:rPr>
          <w:bCs/>
        </w:rPr>
        <w:t xml:space="preserve">  </w:t>
      </w:r>
      <w:r>
        <w:rPr>
          <w:bCs/>
        </w:rPr>
        <w:t xml:space="preserve">To start a call </w:t>
      </w:r>
      <w:r w:rsidRPr="001704C3">
        <w:rPr>
          <w:b/>
          <w:bCs/>
        </w:rPr>
        <w:t>(</w:t>
      </w:r>
      <w:r>
        <w:rPr>
          <w:b/>
          <w:bCs/>
        </w:rPr>
        <w:t>U</w:t>
      </w:r>
      <w:r w:rsidRPr="001704C3">
        <w:rPr>
          <w:b/>
          <w:bCs/>
        </w:rPr>
        <w:t>sing your Computer)</w:t>
      </w:r>
      <w:r>
        <w:rPr>
          <w:bCs/>
        </w:rPr>
        <w:t>:  T</w:t>
      </w:r>
      <w:r w:rsidRPr="001704C3">
        <w:rPr>
          <w:bCs/>
          <w:noProof/>
        </w:rPr>
        <w:t xml:space="preserve">o join </w:t>
      </w:r>
      <w:r>
        <w:rPr>
          <w:bCs/>
          <w:noProof/>
        </w:rPr>
        <w:t xml:space="preserve">the </w:t>
      </w:r>
      <w:r w:rsidRPr="001704C3">
        <w:rPr>
          <w:bCs/>
          <w:noProof/>
        </w:rPr>
        <w:t>audio using your computer speakers and microphone</w:t>
      </w:r>
      <w:r>
        <w:rPr>
          <w:bCs/>
          <w:noProof/>
        </w:rPr>
        <w:t xml:space="preserve">, </w:t>
      </w:r>
      <w:r>
        <w:rPr>
          <w:bCs/>
        </w:rPr>
        <w:t xml:space="preserve">click on “Audio and Video Connection” on the main WebEx screen.  Using the dropdown select “Call Using Computer” </w:t>
      </w:r>
      <w:r>
        <w:rPr>
          <w:bCs/>
          <w:noProof/>
        </w:rPr>
        <w:t xml:space="preserve">WebEx will ask you to </w:t>
      </w:r>
      <w:r w:rsidR="00D279AF">
        <w:rPr>
          <w:bCs/>
          <w:noProof/>
        </w:rPr>
        <w:t xml:space="preserve">make selections </w:t>
      </w:r>
      <w:r>
        <w:rPr>
          <w:bCs/>
          <w:noProof/>
        </w:rPr>
        <w:t>so that you are able to hear your attendees, and they will be able to hear you.</w:t>
      </w:r>
      <w:r w:rsidRPr="001704C3">
        <w:rPr>
          <w:bCs/>
        </w:rPr>
        <w:t xml:space="preserve"> </w:t>
      </w:r>
      <w:r>
        <w:rPr>
          <w:bCs/>
        </w:rPr>
        <w:t xml:space="preserve"> </w:t>
      </w:r>
    </w:p>
    <w:p w14:paraId="41F0917A" w14:textId="77777777" w:rsidR="001A09F0" w:rsidRDefault="001A09F0" w:rsidP="00CA44DE">
      <w:pPr>
        <w:spacing w:after="0" w:line="240" w:lineRule="auto"/>
        <w:ind w:firstLine="720"/>
        <w:jc w:val="center"/>
        <w:rPr>
          <w:bCs/>
        </w:rPr>
      </w:pPr>
    </w:p>
    <w:p w14:paraId="4509CEEF" w14:textId="77777777" w:rsidR="00211EC5" w:rsidRDefault="00211EC5" w:rsidP="00CA44DE">
      <w:pPr>
        <w:spacing w:after="0" w:line="240" w:lineRule="auto"/>
        <w:ind w:firstLine="720"/>
        <w:jc w:val="center"/>
        <w:rPr>
          <w:bCs/>
        </w:rPr>
      </w:pPr>
    </w:p>
    <w:p w14:paraId="245489F5" w14:textId="77777777" w:rsidR="001A09F0" w:rsidRDefault="00CA44DE" w:rsidP="00CA44DE">
      <w:pPr>
        <w:spacing w:after="0" w:line="240" w:lineRule="auto"/>
        <w:ind w:firstLine="720"/>
        <w:jc w:val="center"/>
        <w:rPr>
          <w:bCs/>
        </w:rPr>
      </w:pPr>
      <w:r>
        <w:rPr>
          <w:noProof/>
        </w:rPr>
        <w:drawing>
          <wp:inline distT="0" distB="0" distL="0" distR="0" wp14:anchorId="0D376F3C" wp14:editId="22B30ACB">
            <wp:extent cx="4127868" cy="3168650"/>
            <wp:effectExtent l="19050" t="19050" r="2540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8592" cy="3222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3D3B64" w14:textId="77777777" w:rsidR="00211EC5" w:rsidRDefault="00211EC5" w:rsidP="00CA44DE">
      <w:pPr>
        <w:spacing w:after="0" w:line="240" w:lineRule="auto"/>
        <w:ind w:firstLine="720"/>
        <w:jc w:val="center"/>
        <w:rPr>
          <w:bCs/>
        </w:rPr>
      </w:pPr>
    </w:p>
    <w:p w14:paraId="7A1C5ECA" w14:textId="77777777" w:rsidR="00211EC5" w:rsidRDefault="00211EC5" w:rsidP="00CA44DE">
      <w:pPr>
        <w:spacing w:after="0" w:line="240" w:lineRule="auto"/>
        <w:ind w:firstLine="720"/>
        <w:jc w:val="center"/>
        <w:rPr>
          <w:bCs/>
        </w:rPr>
      </w:pPr>
    </w:p>
    <w:p w14:paraId="2D6D6811" w14:textId="77777777" w:rsidR="00211EC5" w:rsidRDefault="003304B1" w:rsidP="00211EC5">
      <w:pPr>
        <w:spacing w:after="0" w:line="240" w:lineRule="auto"/>
        <w:ind w:firstLine="720"/>
        <w:rPr>
          <w:bCs/>
        </w:rPr>
      </w:pPr>
      <w:r w:rsidRPr="003304B1">
        <w:rPr>
          <w:bCs/>
        </w:rPr>
        <w:t>Select</w:t>
      </w:r>
      <w:r>
        <w:rPr>
          <w:bCs/>
        </w:rPr>
        <w:t xml:space="preserve"> the appropriate </w:t>
      </w:r>
      <w:r w:rsidRPr="00D279AF">
        <w:rPr>
          <w:b/>
          <w:bCs/>
        </w:rPr>
        <w:t>Speaker device</w:t>
      </w:r>
      <w:r>
        <w:rPr>
          <w:bCs/>
        </w:rPr>
        <w:t xml:space="preserve"> from the drop down Menu. </w:t>
      </w:r>
    </w:p>
    <w:p w14:paraId="593E113E" w14:textId="77777777" w:rsidR="00211EC5" w:rsidRDefault="00211EC5" w:rsidP="00211EC5">
      <w:pPr>
        <w:spacing w:after="0" w:line="240" w:lineRule="auto"/>
        <w:rPr>
          <w:bCs/>
        </w:rPr>
      </w:pPr>
    </w:p>
    <w:p w14:paraId="3D2852C9" w14:textId="77777777" w:rsidR="003304B1" w:rsidRDefault="00211EC5" w:rsidP="00211EC5">
      <w:pPr>
        <w:spacing w:after="0" w:line="240" w:lineRule="auto"/>
        <w:jc w:val="center"/>
        <w:rPr>
          <w:bCs/>
        </w:rPr>
      </w:pPr>
      <w:r>
        <w:rPr>
          <w:bCs/>
        </w:rPr>
        <w:br/>
      </w:r>
      <w:r w:rsidR="00CA44DE">
        <w:rPr>
          <w:noProof/>
        </w:rPr>
        <w:drawing>
          <wp:inline distT="0" distB="0" distL="0" distR="0" wp14:anchorId="49B1D7DA" wp14:editId="46B29253">
            <wp:extent cx="3638550" cy="2790502"/>
            <wp:effectExtent l="19050" t="19050" r="1905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9254" cy="2829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FCCC00" w14:textId="77777777" w:rsidR="003304B1" w:rsidRPr="003304B1" w:rsidRDefault="003304B1" w:rsidP="001A09F0">
      <w:pPr>
        <w:spacing w:after="0" w:line="240" w:lineRule="auto"/>
        <w:ind w:firstLine="720"/>
        <w:rPr>
          <w:b/>
          <w:bCs/>
          <w:i/>
        </w:rPr>
      </w:pPr>
      <w:r w:rsidRPr="003304B1">
        <w:rPr>
          <w:b/>
          <w:bCs/>
        </w:rPr>
        <w:t>Note:</w:t>
      </w:r>
      <w:r w:rsidR="00C009C6">
        <w:rPr>
          <w:bCs/>
        </w:rPr>
        <w:tab/>
      </w:r>
      <w:r w:rsidRPr="003304B1">
        <w:rPr>
          <w:bCs/>
          <w:i/>
        </w:rPr>
        <w:t>You will only have more than one Option if you have multiple speaker</w:t>
      </w:r>
      <w:r w:rsidR="00211EC5">
        <w:rPr>
          <w:bCs/>
          <w:i/>
        </w:rPr>
        <w:t xml:space="preserve"> d</w:t>
      </w:r>
      <w:r w:rsidRPr="003304B1">
        <w:rPr>
          <w:bCs/>
          <w:i/>
        </w:rPr>
        <w:t xml:space="preserve">evices plugged </w:t>
      </w:r>
      <w:r w:rsidR="00C009C6">
        <w:rPr>
          <w:bCs/>
          <w:i/>
        </w:rPr>
        <w:br/>
      </w:r>
      <w:r w:rsidR="00C009C6">
        <w:rPr>
          <w:bCs/>
          <w:i/>
        </w:rPr>
        <w:tab/>
      </w:r>
      <w:r w:rsidR="00C009C6">
        <w:rPr>
          <w:bCs/>
          <w:i/>
        </w:rPr>
        <w:tab/>
      </w:r>
      <w:r w:rsidRPr="003304B1">
        <w:rPr>
          <w:bCs/>
          <w:i/>
        </w:rPr>
        <w:t>into your PC.</w:t>
      </w:r>
    </w:p>
    <w:p w14:paraId="532AF3D1" w14:textId="77777777" w:rsidR="00D753C3" w:rsidRDefault="00D753C3" w:rsidP="001A09F0">
      <w:pPr>
        <w:spacing w:after="0" w:line="240" w:lineRule="auto"/>
        <w:ind w:firstLine="720"/>
        <w:rPr>
          <w:bCs/>
        </w:rPr>
      </w:pPr>
    </w:p>
    <w:p w14:paraId="31D86E45" w14:textId="77777777" w:rsidR="00D753C3" w:rsidRDefault="00D753C3" w:rsidP="001A09F0">
      <w:pPr>
        <w:spacing w:after="0" w:line="240" w:lineRule="auto"/>
        <w:ind w:firstLine="720"/>
        <w:rPr>
          <w:bCs/>
        </w:rPr>
      </w:pPr>
    </w:p>
    <w:p w14:paraId="570B22A2" w14:textId="77777777" w:rsidR="003304B1" w:rsidRPr="003304B1" w:rsidRDefault="003304B1" w:rsidP="003304B1">
      <w:pPr>
        <w:spacing w:after="0" w:line="240" w:lineRule="auto"/>
        <w:ind w:left="720"/>
        <w:rPr>
          <w:bCs/>
        </w:rPr>
      </w:pPr>
      <w:r>
        <w:rPr>
          <w:bCs/>
        </w:rPr>
        <w:lastRenderedPageBreak/>
        <w:t xml:space="preserve">Next, you will have to select your </w:t>
      </w:r>
      <w:r w:rsidR="00D279AF" w:rsidRPr="00D279AF">
        <w:rPr>
          <w:b/>
          <w:bCs/>
        </w:rPr>
        <w:t>M</w:t>
      </w:r>
      <w:r w:rsidRPr="00D279AF">
        <w:rPr>
          <w:b/>
          <w:bCs/>
        </w:rPr>
        <w:t xml:space="preserve">icrophone </w:t>
      </w:r>
      <w:r w:rsidR="00D279AF" w:rsidRPr="00D279AF">
        <w:rPr>
          <w:b/>
          <w:bCs/>
        </w:rPr>
        <w:t>D</w:t>
      </w:r>
      <w:r w:rsidRPr="00D279AF">
        <w:rPr>
          <w:b/>
          <w:bCs/>
        </w:rPr>
        <w:t>evice</w:t>
      </w:r>
      <w:r>
        <w:rPr>
          <w:bCs/>
        </w:rPr>
        <w:t>.  Again, you will only have more than one option given if you have more than one microphone device plugged into your PC</w:t>
      </w:r>
    </w:p>
    <w:p w14:paraId="613C8B53" w14:textId="77777777" w:rsidR="003304B1" w:rsidRPr="003304B1" w:rsidRDefault="003304B1" w:rsidP="001A09F0">
      <w:pPr>
        <w:spacing w:after="0" w:line="240" w:lineRule="auto"/>
        <w:ind w:firstLine="720"/>
        <w:rPr>
          <w:b/>
          <w:bCs/>
        </w:rPr>
      </w:pPr>
    </w:p>
    <w:p w14:paraId="6AB9CD43" w14:textId="77777777" w:rsidR="003304B1" w:rsidRDefault="00211EC5" w:rsidP="00211EC5">
      <w:pPr>
        <w:spacing w:after="0" w:line="240" w:lineRule="auto"/>
        <w:ind w:firstLine="720"/>
        <w:jc w:val="center"/>
        <w:rPr>
          <w:bCs/>
        </w:rPr>
      </w:pPr>
      <w:r>
        <w:rPr>
          <w:noProof/>
        </w:rPr>
        <w:drawing>
          <wp:inline distT="0" distB="0" distL="0" distR="0" wp14:anchorId="4BA4429C" wp14:editId="779C26F2">
            <wp:extent cx="4679950" cy="3609374"/>
            <wp:effectExtent l="19050" t="19050" r="25400" b="101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8069" cy="36156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046292" w14:textId="77777777" w:rsidR="003304B1" w:rsidRDefault="003304B1" w:rsidP="001A09F0">
      <w:pPr>
        <w:spacing w:after="0" w:line="240" w:lineRule="auto"/>
        <w:ind w:firstLine="720"/>
        <w:rPr>
          <w:bCs/>
        </w:rPr>
      </w:pPr>
    </w:p>
    <w:p w14:paraId="44467612" w14:textId="77777777" w:rsidR="00D279AF" w:rsidRPr="003304B1" w:rsidRDefault="00D279AF" w:rsidP="00D279AF">
      <w:pPr>
        <w:spacing w:after="0" w:line="240" w:lineRule="auto"/>
        <w:ind w:left="720"/>
        <w:rPr>
          <w:bCs/>
        </w:rPr>
      </w:pPr>
      <w:r>
        <w:rPr>
          <w:bCs/>
        </w:rPr>
        <w:t>Click ‘Connect Audio.’</w:t>
      </w:r>
    </w:p>
    <w:p w14:paraId="5E2C7444" w14:textId="77777777" w:rsidR="00D279AF" w:rsidRDefault="00D279AF" w:rsidP="00931A65">
      <w:pPr>
        <w:spacing w:after="0" w:line="240" w:lineRule="auto"/>
        <w:rPr>
          <w:b/>
          <w:bCs/>
        </w:rPr>
      </w:pPr>
    </w:p>
    <w:p w14:paraId="6A754BD6" w14:textId="77777777" w:rsidR="008A4775" w:rsidRDefault="008A4775" w:rsidP="00D279AF">
      <w:pPr>
        <w:spacing w:after="0" w:line="240" w:lineRule="auto"/>
        <w:rPr>
          <w:bCs/>
        </w:rPr>
      </w:pPr>
    </w:p>
    <w:p w14:paraId="30EB499A" w14:textId="77777777" w:rsidR="00D279AF" w:rsidRDefault="00D279AF" w:rsidP="00D279AF">
      <w:pPr>
        <w:spacing w:after="0" w:line="240" w:lineRule="auto"/>
        <w:rPr>
          <w:bCs/>
        </w:rPr>
      </w:pPr>
      <w:r w:rsidRPr="00D279AF">
        <w:rPr>
          <w:b/>
          <w:bCs/>
        </w:rPr>
        <w:t>Step 9</w:t>
      </w:r>
      <w:r>
        <w:rPr>
          <w:bCs/>
        </w:rPr>
        <w:t xml:space="preserve">:  Change Presenter Role </w:t>
      </w:r>
    </w:p>
    <w:p w14:paraId="4D737242" w14:textId="77777777" w:rsidR="00D279AF" w:rsidRDefault="00D279AF" w:rsidP="00D279AF">
      <w:pPr>
        <w:spacing w:after="0" w:line="240" w:lineRule="auto"/>
        <w:rPr>
          <w:bCs/>
        </w:rPr>
      </w:pPr>
    </w:p>
    <w:p w14:paraId="60F33B98" w14:textId="77777777" w:rsidR="007B7FB9" w:rsidRDefault="00D279AF" w:rsidP="00D279AF">
      <w:pPr>
        <w:spacing w:after="0" w:line="240" w:lineRule="auto"/>
        <w:rPr>
          <w:bCs/>
        </w:rPr>
      </w:pPr>
      <w:r>
        <w:rPr>
          <w:bCs/>
        </w:rPr>
        <w:t>When you Reclaim Host Role, you will automatically be shown as the Presenter.  To view</w:t>
      </w:r>
      <w:r w:rsidR="00F8073E">
        <w:rPr>
          <w:bCs/>
        </w:rPr>
        <w:t>,</w:t>
      </w:r>
      <w:r>
        <w:rPr>
          <w:bCs/>
        </w:rPr>
        <w:t xml:space="preserve"> </w:t>
      </w:r>
      <w:r w:rsidR="007B7FB9">
        <w:rPr>
          <w:bCs/>
        </w:rPr>
        <w:t>click on the Participants Icon</w:t>
      </w:r>
      <w:r w:rsidR="00F8073E">
        <w:rPr>
          <w:bCs/>
        </w:rPr>
        <w:t>.</w:t>
      </w:r>
    </w:p>
    <w:p w14:paraId="6E422C74" w14:textId="77777777" w:rsidR="007B7FB9" w:rsidRDefault="007B7FB9" w:rsidP="00D279AF">
      <w:pPr>
        <w:spacing w:after="0" w:line="240" w:lineRule="auto"/>
        <w:rPr>
          <w:bCs/>
        </w:rPr>
      </w:pPr>
    </w:p>
    <w:p w14:paraId="7BB0501A" w14:textId="77777777" w:rsidR="007B7FB9" w:rsidRDefault="007B7FB9" w:rsidP="007B7FB9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3C8F0EAC" wp14:editId="5732A098">
            <wp:extent cx="1987550" cy="420133"/>
            <wp:effectExtent l="19050" t="19050" r="12700" b="184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5638" cy="4345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FE004A" w14:textId="77777777" w:rsidR="007B7FB9" w:rsidRDefault="007B7FB9" w:rsidP="00D279AF">
      <w:pPr>
        <w:spacing w:after="0" w:line="240" w:lineRule="auto"/>
        <w:rPr>
          <w:bCs/>
        </w:rPr>
      </w:pPr>
    </w:p>
    <w:p w14:paraId="6C5DE0AF" w14:textId="77777777" w:rsidR="00D279AF" w:rsidRDefault="007B7FB9" w:rsidP="00D279AF">
      <w:pPr>
        <w:spacing w:after="0" w:line="240" w:lineRule="auto"/>
        <w:rPr>
          <w:bCs/>
        </w:rPr>
      </w:pPr>
      <w:r>
        <w:rPr>
          <w:bCs/>
        </w:rPr>
        <w:t>W</w:t>
      </w:r>
      <w:r w:rsidR="00D279AF">
        <w:rPr>
          <w:bCs/>
        </w:rPr>
        <w:t>hen the Participants Window</w:t>
      </w:r>
      <w:r w:rsidR="00F8073E">
        <w:rPr>
          <w:bCs/>
        </w:rPr>
        <w:t xml:space="preserve"> is opened</w:t>
      </w:r>
      <w:r w:rsidR="00D279AF">
        <w:rPr>
          <w:bCs/>
        </w:rPr>
        <w:t>, you will see a Globe next to the Presenters name.</w:t>
      </w:r>
    </w:p>
    <w:p w14:paraId="6881968D" w14:textId="77777777" w:rsidR="00746FA7" w:rsidRDefault="00746FA7" w:rsidP="00D279AF">
      <w:pPr>
        <w:spacing w:after="0" w:line="240" w:lineRule="auto"/>
        <w:rPr>
          <w:bCs/>
        </w:rPr>
      </w:pPr>
    </w:p>
    <w:p w14:paraId="4E799E86" w14:textId="77777777" w:rsidR="00746FA7" w:rsidRDefault="00AD49A4" w:rsidP="00AD49A4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4C47C554" wp14:editId="786A06BF">
            <wp:extent cx="3175000" cy="1318543"/>
            <wp:effectExtent l="19050" t="19050" r="25400" b="152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0200" cy="13373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C36BD3" w14:textId="77777777" w:rsidR="00D279AF" w:rsidRDefault="00D279AF" w:rsidP="00746FA7">
      <w:pPr>
        <w:spacing w:after="0" w:line="240" w:lineRule="auto"/>
        <w:jc w:val="center"/>
        <w:rPr>
          <w:bCs/>
        </w:rPr>
      </w:pPr>
    </w:p>
    <w:p w14:paraId="260C3BC5" w14:textId="77777777" w:rsidR="00746FA7" w:rsidRDefault="00D279AF" w:rsidP="00D279AF">
      <w:pPr>
        <w:spacing w:after="0" w:line="240" w:lineRule="auto"/>
        <w:rPr>
          <w:bCs/>
        </w:rPr>
      </w:pPr>
      <w:r w:rsidRPr="00746FA7">
        <w:rPr>
          <w:bCs/>
        </w:rPr>
        <w:t>To change the presenter</w:t>
      </w:r>
      <w:r>
        <w:rPr>
          <w:bCs/>
        </w:rPr>
        <w:t>, drag the Globe from your</w:t>
      </w:r>
      <w:r w:rsidR="007B7FB9">
        <w:rPr>
          <w:bCs/>
        </w:rPr>
        <w:t>/the presenters</w:t>
      </w:r>
      <w:r>
        <w:rPr>
          <w:bCs/>
        </w:rPr>
        <w:t xml:space="preserve"> name to the new presenter.</w:t>
      </w:r>
    </w:p>
    <w:p w14:paraId="3E5DBE4C" w14:textId="77777777" w:rsidR="00746FA7" w:rsidRDefault="00746FA7" w:rsidP="00D279AF">
      <w:pPr>
        <w:spacing w:after="0" w:line="240" w:lineRule="auto"/>
        <w:rPr>
          <w:bCs/>
        </w:rPr>
      </w:pPr>
      <w:r>
        <w:rPr>
          <w:bCs/>
        </w:rPr>
        <w:t>You will then be prompted to confirm this change.  Select “Yes”</w:t>
      </w:r>
    </w:p>
    <w:p w14:paraId="2D5A3942" w14:textId="77777777" w:rsidR="00746FA7" w:rsidRDefault="00746FA7" w:rsidP="00746FA7">
      <w:pPr>
        <w:spacing w:after="0" w:line="240" w:lineRule="auto"/>
        <w:jc w:val="center"/>
        <w:rPr>
          <w:bCs/>
        </w:rPr>
      </w:pPr>
      <w:r>
        <w:rPr>
          <w:bCs/>
        </w:rPr>
        <w:lastRenderedPageBreak/>
        <w:br/>
      </w:r>
      <w:r w:rsidR="00F46BEA">
        <w:rPr>
          <w:noProof/>
        </w:rPr>
        <w:drawing>
          <wp:inline distT="0" distB="0" distL="0" distR="0" wp14:anchorId="1691C86C" wp14:editId="71C29499">
            <wp:extent cx="5003800" cy="2232999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8915" cy="225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7609" w14:textId="77777777" w:rsidR="00746FA7" w:rsidRDefault="00746FA7" w:rsidP="00D279AF">
      <w:pPr>
        <w:spacing w:after="0" w:line="240" w:lineRule="auto"/>
        <w:rPr>
          <w:bCs/>
        </w:rPr>
      </w:pPr>
    </w:p>
    <w:p w14:paraId="11E4280A" w14:textId="77777777" w:rsidR="00F46BEA" w:rsidRDefault="00F46BEA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8E0C957" w14:textId="77777777" w:rsidR="00D279AF" w:rsidRDefault="00F46BEA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Step 10:</w:t>
      </w:r>
    </w:p>
    <w:p w14:paraId="62991A45" w14:textId="77777777" w:rsidR="00F46BEA" w:rsidRDefault="00F46BEA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To Share your Content/Screens, etc.    Select the “Share Content” icon in the bottom center icon list.   It shows as an arrow pointing up with an underline.</w:t>
      </w:r>
    </w:p>
    <w:p w14:paraId="2691B916" w14:textId="77777777" w:rsidR="00F46BEA" w:rsidRDefault="00F46BEA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3F7649AC" w14:textId="77777777" w:rsidR="00F46BEA" w:rsidRPr="00F46BEA" w:rsidRDefault="00F46BEA" w:rsidP="00F46BE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0CBA8B8" wp14:editId="30146D7E">
            <wp:extent cx="3422650" cy="704663"/>
            <wp:effectExtent l="19050" t="19050" r="25400" b="196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3328" cy="715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F52CAB" w14:textId="77777777" w:rsidR="00D279AF" w:rsidRDefault="00D279AF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3BF6626" w14:textId="77777777" w:rsidR="00D279AF" w:rsidRDefault="00F46BEA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 Share Content Screen selection will appear.   You can choose to select a specific Screen or Program.   Once chosen, that screen or program will open.   </w:t>
      </w:r>
    </w:p>
    <w:p w14:paraId="70BEAB53" w14:textId="77777777" w:rsidR="00F46BEA" w:rsidRDefault="00F46BEA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5DBF8217" w14:textId="77777777" w:rsidR="00D279AF" w:rsidRPr="00F46BEA" w:rsidRDefault="00F46BEA" w:rsidP="00F46BE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AB93BAA" wp14:editId="4F32A7C6">
            <wp:extent cx="4057650" cy="3002056"/>
            <wp:effectExtent l="19050" t="19050" r="19050" b="273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8260" cy="30321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EE9EC6" w14:textId="77777777" w:rsidR="00D279AF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You can choose to stop sharing your screen at any time using the floating top bar.</w:t>
      </w:r>
    </w:p>
    <w:p w14:paraId="5B4DD36A" w14:textId="77777777" w:rsid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53B48045" w14:textId="77777777" w:rsidR="002417A5" w:rsidRDefault="002417A5" w:rsidP="002417A5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55B278D" wp14:editId="75093724">
            <wp:extent cx="5441950" cy="458728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54295" cy="4597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AD15" w14:textId="77777777" w:rsidR="002417A5" w:rsidRP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5E61EC8C" w14:textId="77777777" w:rsidR="00D279AF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Step 11: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Record you</w:t>
      </w:r>
      <w:r w:rsidR="006719E1">
        <w:rPr>
          <w:rFonts w:ascii="Verdana" w:eastAsia="Times New Roman" w:hAnsi="Verdana" w:cs="Times New Roman"/>
          <w:bCs/>
          <w:color w:val="000000"/>
          <w:sz w:val="18"/>
          <w:szCs w:val="18"/>
        </w:rPr>
        <w:t>r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meeting</w:t>
      </w:r>
    </w:p>
    <w:p w14:paraId="6DBCA29B" w14:textId="77777777" w:rsid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78B6F5CA" w14:textId="77777777" w:rsid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From the floating bar you can also select to start recording your meeting.</w:t>
      </w:r>
    </w:p>
    <w:p w14:paraId="1E002C5D" w14:textId="77777777" w:rsid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07B2A782" w14:textId="77777777" w:rsidR="002417A5" w:rsidRPr="002417A5" w:rsidRDefault="002417A5" w:rsidP="002417A5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D9567FF" wp14:editId="67C38EA8">
            <wp:extent cx="5467350" cy="44334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301" cy="4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D0C9" w14:textId="77777777" w:rsidR="00D279AF" w:rsidRPr="002417A5" w:rsidRDefault="00D279AF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44E68F74" w14:textId="77777777" w:rsidR="008C1772" w:rsidRPr="008C1772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Pr="008C17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Step 11a:   </w:t>
      </w:r>
    </w:p>
    <w:p w14:paraId="5C1A2649" w14:textId="77777777" w:rsidR="00D279AF" w:rsidRDefault="002417A5" w:rsidP="008C1772">
      <w:pPr>
        <w:shd w:val="clear" w:color="auto" w:fill="FFFFFF"/>
        <w:spacing w:after="0" w:line="336" w:lineRule="atLeast"/>
        <w:ind w:firstLine="720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To </w:t>
      </w:r>
      <w:r w:rsidR="008C1772">
        <w:rPr>
          <w:rFonts w:ascii="Verdana" w:eastAsia="Times New Roman" w:hAnsi="Verdana" w:cs="Times New Roman"/>
          <w:bCs/>
          <w:color w:val="000000"/>
          <w:sz w:val="18"/>
          <w:szCs w:val="18"/>
        </w:rPr>
        <w:t>start recording, select Recorder</w:t>
      </w:r>
    </w:p>
    <w:p w14:paraId="723BB3DB" w14:textId="77777777" w:rsidR="008C1772" w:rsidRDefault="008C1772" w:rsidP="008C1772">
      <w:pPr>
        <w:shd w:val="clear" w:color="auto" w:fill="FFFFFF"/>
        <w:spacing w:after="0" w:line="336" w:lineRule="atLeast"/>
        <w:ind w:firstLine="720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It will show </w:t>
      </w:r>
      <w:r w:rsidR="00D63094">
        <w:rPr>
          <w:rFonts w:ascii="Verdana" w:eastAsia="Times New Roman" w:hAnsi="Verdana" w:cs="Times New Roman"/>
          <w:bCs/>
          <w:color w:val="000000"/>
          <w:sz w:val="18"/>
          <w:szCs w:val="18"/>
        </w:rPr>
        <w:t>“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Record in Cloud” – Click on the </w:t>
      </w:r>
      <w:r w:rsidRPr="008C1772">
        <w:rPr>
          <w:rFonts w:ascii="Verdana" w:eastAsia="Times New Roman" w:hAnsi="Verdana" w:cs="Times New Roman"/>
          <w:bCs/>
          <w:color w:val="C00000"/>
          <w:sz w:val="18"/>
          <w:szCs w:val="18"/>
        </w:rPr>
        <w:t>red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Record button</w:t>
      </w:r>
    </w:p>
    <w:p w14:paraId="776FC3A1" w14:textId="77777777" w:rsidR="008C1772" w:rsidRDefault="008C1772" w:rsidP="008C1772">
      <w:pPr>
        <w:shd w:val="clear" w:color="auto" w:fill="FFFFFF"/>
        <w:spacing w:after="0" w:line="336" w:lineRule="atLeast"/>
        <w:ind w:firstLine="720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15B0E70F" w14:textId="77777777" w:rsidR="002417A5" w:rsidRDefault="008C1772" w:rsidP="008C1772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444A7F5" wp14:editId="68EC558B">
            <wp:extent cx="1733550" cy="1893569"/>
            <wp:effectExtent l="19050" t="19050" r="19050" b="1206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9646" cy="19111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9CEFC2" w14:textId="77777777" w:rsid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25A6BFFE" w14:textId="77777777" w:rsidR="002417A5" w:rsidRPr="008C1772" w:rsidRDefault="008C1772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Pr="008C17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Step 11b:</w:t>
      </w:r>
    </w:p>
    <w:p w14:paraId="092036F0" w14:textId="77777777" w:rsidR="008C1772" w:rsidRDefault="008C1772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  <w:t xml:space="preserve">Pause or Stop the recording at any time by selecting the Recorder button again.  If you stop and then restart </w:t>
      </w:r>
      <w:r w:rsidR="00D63094">
        <w:rPr>
          <w:rFonts w:ascii="Verdana" w:eastAsia="Times New Roman" w:hAnsi="Verdana" w:cs="Times New Roman"/>
          <w:bCs/>
          <w:color w:val="000000"/>
          <w:sz w:val="18"/>
          <w:szCs w:val="18"/>
        </w:rPr>
        <w:t>the meeting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, it will record as two separate files.   Use pause </w:t>
      </w:r>
      <w:r w:rsidR="00D63094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to maintain one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file.</w:t>
      </w:r>
    </w:p>
    <w:p w14:paraId="33E8497D" w14:textId="77777777" w:rsidR="002417A5" w:rsidRDefault="002417A5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71581201" w14:textId="77777777" w:rsidR="00F8073E" w:rsidRDefault="008C1772" w:rsidP="00025C6B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D9A92C8" wp14:editId="3DFDE1F7">
            <wp:extent cx="1822450" cy="1839119"/>
            <wp:effectExtent l="19050" t="19050" r="25400" b="279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31233" cy="18479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B7A925" w14:textId="77777777" w:rsidR="00025C6B" w:rsidRDefault="00025C6B" w:rsidP="00D6309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Once the meeting has ended, contact </w:t>
      </w:r>
      <w:r w:rsidR="00D63094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IEEE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staff to obtain a link for your </w:t>
      </w: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webex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recording.  </w:t>
      </w:r>
      <w:r w:rsidR="00D63094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will then provide you with the information as soon as it is </w:t>
      </w:r>
      <w:r w:rsidR="00D63094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made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available.</w:t>
      </w:r>
    </w:p>
    <w:p w14:paraId="52E0E926" w14:textId="77777777" w:rsidR="00025C6B" w:rsidRPr="00025C6B" w:rsidRDefault="00025C6B" w:rsidP="00025C6B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195D488C" w14:textId="77777777" w:rsidR="00782F06" w:rsidRDefault="00782F06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</w:pPr>
      <w:proofErr w:type="spellStart"/>
      <w:r w:rsidRPr="00456F04"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  <w:t>Intercall</w:t>
      </w:r>
      <w:proofErr w:type="spellEnd"/>
      <w:r w:rsidRPr="00456F04"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  <w:t xml:space="preserve"> Support </w:t>
      </w:r>
      <w:r w:rsidR="00773BBC" w:rsidRPr="00456F04"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  <w:t>Information:</w:t>
      </w:r>
    </w:p>
    <w:p w14:paraId="2AB4F25C" w14:textId="77777777" w:rsidR="00456F04" w:rsidRPr="00456F04" w:rsidRDefault="00456F04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24"/>
          <w:szCs w:val="18"/>
        </w:rPr>
      </w:pPr>
    </w:p>
    <w:p w14:paraId="7AC2828B" w14:textId="77777777" w:rsidR="009F6B1E" w:rsidRDefault="009F6B1E" w:rsidP="00773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</w:pPr>
      <w:r w:rsidRPr="009F6B1E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If you are experiencing issues during the conference, please use these keypad commands to receive assistance from </w:t>
      </w:r>
      <w:proofErr w:type="spellStart"/>
      <w:r w:rsidRPr="009F6B1E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Intercall</w:t>
      </w:r>
      <w:proofErr w:type="spellEnd"/>
      <w:r w:rsidRPr="009F6B1E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 support representatives:</w:t>
      </w:r>
    </w:p>
    <w:p w14:paraId="13170782" w14:textId="77777777" w:rsidR="009F6B1E" w:rsidRDefault="009F6B1E" w:rsidP="009F6B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</w:pPr>
    </w:p>
    <w:p w14:paraId="7587C730" w14:textId="77777777" w:rsidR="009F6B1E" w:rsidRDefault="008C4611" w:rsidP="009F6B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20"/>
          <w:szCs w:val="18"/>
        </w:rPr>
      </w:pPr>
      <w:hyperlink r:id="rId27" w:history="1">
        <w:proofErr w:type="spellStart"/>
        <w:r w:rsidR="009F6B1E" w:rsidRPr="009F6B1E">
          <w:rPr>
            <w:rStyle w:val="Hyperlink"/>
            <w:rFonts w:ascii="Verdana" w:eastAsia="Times New Roman" w:hAnsi="Verdana" w:cs="Times New Roman"/>
            <w:bCs/>
            <w:i/>
            <w:sz w:val="20"/>
            <w:szCs w:val="18"/>
          </w:rPr>
          <w:t>Reservationless</w:t>
        </w:r>
        <w:proofErr w:type="spellEnd"/>
        <w:r w:rsidR="009F6B1E" w:rsidRPr="009F6B1E">
          <w:rPr>
            <w:rStyle w:val="Hyperlink"/>
            <w:rFonts w:ascii="Verdana" w:eastAsia="Times New Roman" w:hAnsi="Verdana" w:cs="Times New Roman"/>
            <w:bCs/>
            <w:i/>
            <w:sz w:val="20"/>
            <w:szCs w:val="18"/>
          </w:rPr>
          <w:t>-Plus User Guide (Keypad Commands)</w:t>
        </w:r>
      </w:hyperlink>
    </w:p>
    <w:p w14:paraId="74F168C8" w14:textId="77777777" w:rsidR="009F6B1E" w:rsidRPr="009F6B1E" w:rsidRDefault="009F6B1E" w:rsidP="009F6B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</w:pPr>
      <w:r w:rsidRPr="009F6B1E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http://sites.ieee.org/vtools/documents/2014/03/resplus-userguide-2014.pdf</w:t>
      </w:r>
    </w:p>
    <w:p w14:paraId="6C4DB3AB" w14:textId="77777777" w:rsidR="009F6B1E" w:rsidRDefault="009F6B1E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BF2A06D" w14:textId="77777777" w:rsidR="00782F06" w:rsidRPr="009652AB" w:rsidRDefault="00782F06" w:rsidP="00782F0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</w:pPr>
      <w:r w:rsidRPr="009652AB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For support contact information and </w:t>
      </w:r>
      <w:r w:rsidRPr="00456F04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</w:rPr>
        <w:t>FAQ</w:t>
      </w:r>
      <w:r w:rsidRPr="009652AB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s:</w:t>
      </w:r>
    </w:p>
    <w:tbl>
      <w:tblPr>
        <w:tblW w:w="4956" w:type="pct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1995"/>
        <w:gridCol w:w="2436"/>
      </w:tblGrid>
      <w:tr w:rsidR="00782F06" w:rsidRPr="00782F06" w14:paraId="5E66A29B" w14:textId="77777777" w:rsidTr="008C4611">
        <w:tc>
          <w:tcPr>
            <w:tcW w:w="0" w:type="auto"/>
            <w:tcBorders>
              <w:top w:val="single" w:sz="6" w:space="0" w:color="626A6F"/>
              <w:left w:val="single" w:sz="6" w:space="0" w:color="626A6F"/>
              <w:bottom w:val="single" w:sz="6" w:space="0" w:color="626A6F"/>
              <w:right w:val="single" w:sz="6" w:space="0" w:color="626A6F"/>
            </w:tcBorders>
            <w:shd w:val="clear" w:color="auto" w:fill="FFFFFF"/>
            <w:noWrap/>
            <w:tcMar>
              <w:top w:w="75" w:type="dxa"/>
              <w:left w:w="180" w:type="dxa"/>
              <w:bottom w:w="75" w:type="dxa"/>
              <w:right w:w="120" w:type="dxa"/>
            </w:tcMar>
            <w:vAlign w:val="center"/>
            <w:hideMark/>
          </w:tcPr>
          <w:p w14:paraId="260178CD" w14:textId="77777777" w:rsidR="00782F06" w:rsidRPr="00782F06" w:rsidRDefault="00782F06" w:rsidP="00782F06">
            <w:pPr>
              <w:spacing w:after="0" w:line="336" w:lineRule="atLeast"/>
              <w:rPr>
                <w:rFonts w:ascii="Verdana" w:eastAsia="Times New Roman" w:hAnsi="Verdana" w:cs="Times New Roman"/>
                <w:b/>
                <w:color w:val="000000"/>
                <w:sz w:val="16"/>
                <w:szCs w:val="31"/>
              </w:rPr>
            </w:pPr>
            <w:proofErr w:type="spellStart"/>
            <w:r w:rsidRPr="00782F06">
              <w:rPr>
                <w:rFonts w:ascii="Verdana" w:eastAsia="Times New Roman" w:hAnsi="Verdana" w:cs="Times New Roman"/>
                <w:b/>
                <w:color w:val="000000"/>
                <w:sz w:val="16"/>
                <w:szCs w:val="18"/>
              </w:rPr>
              <w:t>ResPlus</w:t>
            </w:r>
            <w:proofErr w:type="spellEnd"/>
            <w:r w:rsidRPr="00782F06">
              <w:rPr>
                <w:rFonts w:ascii="Verdana" w:eastAsia="Times New Roman" w:hAnsi="Verdana" w:cs="Times New Roman"/>
                <w:b/>
                <w:color w:val="000000"/>
                <w:sz w:val="16"/>
                <w:szCs w:val="18"/>
              </w:rPr>
              <w:t xml:space="preserve"> and Web Support -- IEEE Specific Questions</w:t>
            </w:r>
          </w:p>
        </w:tc>
        <w:tc>
          <w:tcPr>
            <w:tcW w:w="0" w:type="auto"/>
            <w:tcBorders>
              <w:top w:val="single" w:sz="6" w:space="0" w:color="626A6F"/>
              <w:left w:val="single" w:sz="6" w:space="0" w:color="626A6F"/>
              <w:bottom w:val="single" w:sz="6" w:space="0" w:color="626A6F"/>
              <w:right w:val="single" w:sz="6" w:space="0" w:color="626A6F"/>
            </w:tcBorders>
            <w:shd w:val="clear" w:color="auto" w:fill="FFFFFF"/>
            <w:noWrap/>
            <w:tcMar>
              <w:top w:w="75" w:type="dxa"/>
              <w:left w:w="180" w:type="dxa"/>
              <w:bottom w:w="75" w:type="dxa"/>
              <w:right w:w="120" w:type="dxa"/>
            </w:tcMar>
            <w:vAlign w:val="center"/>
            <w:hideMark/>
          </w:tcPr>
          <w:p w14:paraId="2184060C" w14:textId="77777777" w:rsidR="00782F06" w:rsidRPr="00782F06" w:rsidRDefault="00782F06" w:rsidP="00782F06">
            <w:pPr>
              <w:spacing w:after="0" w:line="336" w:lineRule="atLeast"/>
              <w:rPr>
                <w:rFonts w:ascii="Verdana" w:eastAsia="Times New Roman" w:hAnsi="Verdana" w:cs="Times New Roman"/>
                <w:b/>
                <w:color w:val="000000"/>
                <w:sz w:val="16"/>
                <w:szCs w:val="31"/>
              </w:rPr>
            </w:pPr>
            <w:r w:rsidRPr="00782F06">
              <w:rPr>
                <w:rFonts w:ascii="Verdana" w:eastAsia="Times New Roman" w:hAnsi="Verdana" w:cs="Times New Roman"/>
                <w:b/>
                <w:color w:val="000000"/>
                <w:sz w:val="16"/>
                <w:szCs w:val="18"/>
              </w:rPr>
              <w:t>Toll-Free Help Line</w:t>
            </w:r>
          </w:p>
        </w:tc>
        <w:tc>
          <w:tcPr>
            <w:tcW w:w="1332" w:type="pct"/>
            <w:tcBorders>
              <w:top w:val="single" w:sz="6" w:space="0" w:color="626A6F"/>
              <w:left w:val="single" w:sz="6" w:space="0" w:color="626A6F"/>
              <w:bottom w:val="single" w:sz="6" w:space="0" w:color="626A6F"/>
              <w:right w:val="single" w:sz="6" w:space="0" w:color="626A6F"/>
            </w:tcBorders>
            <w:shd w:val="clear" w:color="auto" w:fill="FFFFFF"/>
            <w:noWrap/>
            <w:tcMar>
              <w:top w:w="75" w:type="dxa"/>
              <w:left w:w="180" w:type="dxa"/>
              <w:bottom w:w="75" w:type="dxa"/>
              <w:right w:w="120" w:type="dxa"/>
            </w:tcMar>
            <w:vAlign w:val="center"/>
            <w:hideMark/>
          </w:tcPr>
          <w:p w14:paraId="60E8CF54" w14:textId="77777777" w:rsidR="00782F06" w:rsidRPr="00782F06" w:rsidRDefault="00782F06" w:rsidP="00782F06">
            <w:pPr>
              <w:spacing w:after="0" w:line="336" w:lineRule="atLeast"/>
              <w:rPr>
                <w:rFonts w:ascii="Verdana" w:eastAsia="Times New Roman" w:hAnsi="Verdana" w:cs="Times New Roman"/>
                <w:b/>
                <w:color w:val="000000"/>
                <w:sz w:val="16"/>
                <w:szCs w:val="31"/>
              </w:rPr>
            </w:pPr>
            <w:r w:rsidRPr="00782F06">
              <w:rPr>
                <w:rFonts w:ascii="Verdana" w:eastAsia="Times New Roman" w:hAnsi="Verdana" w:cs="Times New Roman"/>
                <w:b/>
                <w:color w:val="000000"/>
                <w:sz w:val="16"/>
                <w:szCs w:val="18"/>
              </w:rPr>
              <w:t>Email Contact</w:t>
            </w:r>
          </w:p>
        </w:tc>
      </w:tr>
      <w:tr w:rsidR="00782F06" w:rsidRPr="00782F06" w14:paraId="5C70DF4D" w14:textId="77777777" w:rsidTr="008C4611">
        <w:tc>
          <w:tcPr>
            <w:tcW w:w="0" w:type="auto"/>
            <w:tcBorders>
              <w:top w:val="single" w:sz="6" w:space="0" w:color="626A6F"/>
              <w:left w:val="single" w:sz="6" w:space="0" w:color="626A6F"/>
              <w:bottom w:val="single" w:sz="6" w:space="0" w:color="626A6F"/>
              <w:right w:val="single" w:sz="6" w:space="0" w:color="626A6F"/>
            </w:tcBorders>
            <w:shd w:val="clear" w:color="auto" w:fill="E9EEF2"/>
            <w:noWrap/>
            <w:tcMar>
              <w:top w:w="75" w:type="dxa"/>
              <w:left w:w="180" w:type="dxa"/>
              <w:bottom w:w="75" w:type="dxa"/>
              <w:right w:w="120" w:type="dxa"/>
            </w:tcMar>
            <w:vAlign w:val="center"/>
            <w:hideMark/>
          </w:tcPr>
          <w:p w14:paraId="2278ED07" w14:textId="77777777" w:rsidR="00782F06" w:rsidRPr="00782F06" w:rsidRDefault="00782F06" w:rsidP="00782F06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6"/>
                <w:szCs w:val="31"/>
              </w:rPr>
            </w:pPr>
            <w:r w:rsidRPr="00782F06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Dedicated IEEE Support</w:t>
            </w:r>
          </w:p>
        </w:tc>
        <w:tc>
          <w:tcPr>
            <w:tcW w:w="0" w:type="auto"/>
            <w:tcBorders>
              <w:top w:val="single" w:sz="6" w:space="0" w:color="626A6F"/>
              <w:left w:val="single" w:sz="6" w:space="0" w:color="626A6F"/>
              <w:bottom w:val="single" w:sz="6" w:space="0" w:color="626A6F"/>
              <w:right w:val="single" w:sz="6" w:space="0" w:color="626A6F"/>
            </w:tcBorders>
            <w:shd w:val="clear" w:color="auto" w:fill="E9EEF2"/>
            <w:noWrap/>
            <w:tcMar>
              <w:top w:w="75" w:type="dxa"/>
              <w:left w:w="180" w:type="dxa"/>
              <w:bottom w:w="75" w:type="dxa"/>
              <w:right w:w="120" w:type="dxa"/>
            </w:tcMar>
            <w:vAlign w:val="center"/>
            <w:hideMark/>
          </w:tcPr>
          <w:p w14:paraId="1429DB6B" w14:textId="77777777" w:rsidR="00782F06" w:rsidRPr="00782F06" w:rsidRDefault="00782F06" w:rsidP="00782F06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6"/>
                <w:szCs w:val="31"/>
              </w:rPr>
            </w:pPr>
            <w:r w:rsidRPr="00782F06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866.251.9110</w:t>
            </w:r>
          </w:p>
        </w:tc>
        <w:tc>
          <w:tcPr>
            <w:tcW w:w="1332" w:type="pct"/>
            <w:tcBorders>
              <w:top w:val="single" w:sz="6" w:space="0" w:color="626A6F"/>
              <w:left w:val="single" w:sz="6" w:space="0" w:color="626A6F"/>
              <w:bottom w:val="single" w:sz="6" w:space="0" w:color="626A6F"/>
              <w:right w:val="single" w:sz="6" w:space="0" w:color="626A6F"/>
            </w:tcBorders>
            <w:shd w:val="clear" w:color="auto" w:fill="E9EEF2"/>
            <w:noWrap/>
            <w:tcMar>
              <w:top w:w="75" w:type="dxa"/>
              <w:left w:w="180" w:type="dxa"/>
              <w:bottom w:w="75" w:type="dxa"/>
              <w:right w:w="120" w:type="dxa"/>
            </w:tcMar>
            <w:vAlign w:val="center"/>
            <w:hideMark/>
          </w:tcPr>
          <w:p w14:paraId="24D3625A" w14:textId="77777777" w:rsidR="00782F06" w:rsidRPr="00782F06" w:rsidRDefault="008C4611" w:rsidP="00782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6"/>
              </w:rPr>
            </w:pPr>
            <w:hyperlink r:id="rId28" w:history="1">
              <w:r w:rsidR="00782F06" w:rsidRPr="00782F06">
                <w:rPr>
                  <w:rFonts w:ascii="Verdana" w:eastAsia="Times New Roman" w:hAnsi="Verdana" w:cs="Times New Roman"/>
                  <w:color w:val="0065A2"/>
                  <w:sz w:val="16"/>
                  <w:szCs w:val="18"/>
                </w:rPr>
                <w:t>ieeesupport@intercall.com</w:t>
              </w:r>
            </w:hyperlink>
          </w:p>
        </w:tc>
      </w:tr>
    </w:tbl>
    <w:p w14:paraId="7133672F" w14:textId="77777777" w:rsidR="00994FA3" w:rsidRDefault="00994FA3" w:rsidP="001414CC">
      <w:pPr>
        <w:spacing w:after="0" w:line="240" w:lineRule="auto"/>
        <w:rPr>
          <w:bCs/>
        </w:rPr>
      </w:pPr>
    </w:p>
    <w:sectPr w:rsidR="00994FA3" w:rsidSect="007A07D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D20"/>
    <w:multiLevelType w:val="hybridMultilevel"/>
    <w:tmpl w:val="BFACBF46"/>
    <w:lvl w:ilvl="0" w:tplc="3B242C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53CC9"/>
    <w:multiLevelType w:val="hybridMultilevel"/>
    <w:tmpl w:val="A6AC84D2"/>
    <w:lvl w:ilvl="0" w:tplc="3D9862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B51D1"/>
    <w:multiLevelType w:val="hybridMultilevel"/>
    <w:tmpl w:val="FB42C844"/>
    <w:lvl w:ilvl="0" w:tplc="A37C45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1433D"/>
    <w:multiLevelType w:val="hybridMultilevel"/>
    <w:tmpl w:val="64EE95D4"/>
    <w:lvl w:ilvl="0" w:tplc="20F6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9E"/>
    <w:rsid w:val="00014425"/>
    <w:rsid w:val="00025C6B"/>
    <w:rsid w:val="000E155F"/>
    <w:rsid w:val="001414CC"/>
    <w:rsid w:val="001704C3"/>
    <w:rsid w:val="001953E1"/>
    <w:rsid w:val="001A09F0"/>
    <w:rsid w:val="00211EC5"/>
    <w:rsid w:val="002417A5"/>
    <w:rsid w:val="003304B1"/>
    <w:rsid w:val="00332CA6"/>
    <w:rsid w:val="00364D44"/>
    <w:rsid w:val="00366552"/>
    <w:rsid w:val="003C17CD"/>
    <w:rsid w:val="003D4F71"/>
    <w:rsid w:val="003E6F8C"/>
    <w:rsid w:val="00447654"/>
    <w:rsid w:val="00456F04"/>
    <w:rsid w:val="00527F6F"/>
    <w:rsid w:val="005702C5"/>
    <w:rsid w:val="005823C0"/>
    <w:rsid w:val="005A5F5B"/>
    <w:rsid w:val="005A7BD3"/>
    <w:rsid w:val="005F7F23"/>
    <w:rsid w:val="006576FA"/>
    <w:rsid w:val="006719E1"/>
    <w:rsid w:val="006A7827"/>
    <w:rsid w:val="00714972"/>
    <w:rsid w:val="00746FA7"/>
    <w:rsid w:val="00773BBC"/>
    <w:rsid w:val="0078224E"/>
    <w:rsid w:val="00782F06"/>
    <w:rsid w:val="007A07D9"/>
    <w:rsid w:val="007B484F"/>
    <w:rsid w:val="007B7FB9"/>
    <w:rsid w:val="008A4775"/>
    <w:rsid w:val="008C1772"/>
    <w:rsid w:val="008C4611"/>
    <w:rsid w:val="00920E4C"/>
    <w:rsid w:val="00927B74"/>
    <w:rsid w:val="00931A65"/>
    <w:rsid w:val="009374AE"/>
    <w:rsid w:val="00963CA7"/>
    <w:rsid w:val="009652AB"/>
    <w:rsid w:val="009705F6"/>
    <w:rsid w:val="00977A36"/>
    <w:rsid w:val="00994FA3"/>
    <w:rsid w:val="009F21B9"/>
    <w:rsid w:val="009F6B1E"/>
    <w:rsid w:val="00A03464"/>
    <w:rsid w:val="00AA69CC"/>
    <w:rsid w:val="00AB1BDE"/>
    <w:rsid w:val="00AD49A4"/>
    <w:rsid w:val="00B7354E"/>
    <w:rsid w:val="00BC1118"/>
    <w:rsid w:val="00C009C6"/>
    <w:rsid w:val="00C80140"/>
    <w:rsid w:val="00C941B1"/>
    <w:rsid w:val="00CA44DE"/>
    <w:rsid w:val="00CE1D1A"/>
    <w:rsid w:val="00CE713C"/>
    <w:rsid w:val="00D04113"/>
    <w:rsid w:val="00D279AF"/>
    <w:rsid w:val="00D63094"/>
    <w:rsid w:val="00D753C3"/>
    <w:rsid w:val="00DF2277"/>
    <w:rsid w:val="00E81C49"/>
    <w:rsid w:val="00E90CC8"/>
    <w:rsid w:val="00EA534F"/>
    <w:rsid w:val="00EB65A8"/>
    <w:rsid w:val="00ED39B6"/>
    <w:rsid w:val="00F46BEA"/>
    <w:rsid w:val="00F8073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A19B"/>
  <w15:docId w15:val="{FECC5F1C-BD9B-4521-8303-38D6B4C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F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4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eeemeetings.webex.com/ieeemeetings/j.php?ED=##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sites.ieee.org/vtools/documents/2014/03/resplus-userguide-2014.pdf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ieeesupport@intercall.com?subject=IEEE%20Intercall/WebEx%20Support%20Question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sites.ieee.org/vtools/documents/2014/03/resplus-userguide-20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 Hassid</dc:creator>
  <cp:lastModifiedBy>Vasconcelos, Paulo</cp:lastModifiedBy>
  <cp:revision>2</cp:revision>
  <dcterms:created xsi:type="dcterms:W3CDTF">2020-05-03T18:43:00Z</dcterms:created>
  <dcterms:modified xsi:type="dcterms:W3CDTF">2020-05-03T18:43:00Z</dcterms:modified>
</cp:coreProperties>
</file>